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ED" w:rsidRPr="00E71B98" w:rsidRDefault="00E71B98" w:rsidP="00E71B98">
      <w:pPr>
        <w:spacing w:after="0" w:line="240" w:lineRule="atLeast"/>
        <w:jc w:val="center"/>
        <w:rPr>
          <w:rFonts w:ascii="Times New Roman" w:eastAsia="Times New Roman" w:hAnsi="Times New Roman" w:cs="Times New Roman"/>
          <w:b/>
          <w:bCs/>
          <w:sz w:val="21"/>
          <w:szCs w:val="21"/>
        </w:rPr>
      </w:pPr>
      <w:bookmarkStart w:id="0" w:name="_GoBack"/>
      <w:bookmarkEnd w:id="0"/>
      <w:r w:rsidRPr="00E71B98">
        <w:rPr>
          <w:rFonts w:ascii="Times New Roman" w:eastAsia="Times New Roman" w:hAnsi="Times New Roman" w:cs="Times New Roman"/>
          <w:b/>
          <w:bCs/>
          <w:sz w:val="21"/>
          <w:szCs w:val="21"/>
        </w:rPr>
        <w:t xml:space="preserve">NEW </w:t>
      </w:r>
      <w:r w:rsidR="00F718ED" w:rsidRPr="00E71B98">
        <w:rPr>
          <w:rFonts w:ascii="Times New Roman" w:eastAsia="Times New Roman" w:hAnsi="Times New Roman" w:cs="Times New Roman"/>
          <w:b/>
          <w:bCs/>
          <w:sz w:val="21"/>
          <w:szCs w:val="21"/>
        </w:rPr>
        <w:t>FELLOW PRESS RELEASE</w:t>
      </w:r>
    </w:p>
    <w:p w:rsidR="00E71B98" w:rsidRPr="00E71B98" w:rsidRDefault="00E71B98" w:rsidP="00E71B98">
      <w:pPr>
        <w:spacing w:after="0" w:line="240" w:lineRule="atLeast"/>
        <w:jc w:val="center"/>
        <w:rPr>
          <w:rFonts w:ascii="Times New Roman" w:eastAsia="Times New Roman" w:hAnsi="Times New Roman" w:cs="Times New Roman"/>
          <w:sz w:val="21"/>
          <w:szCs w:val="21"/>
        </w:rPr>
      </w:pPr>
    </w:p>
    <w:p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"Black - standard text"</w:t>
      </w:r>
    </w:p>
    <w:p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color w:val="FF0000"/>
          <w:sz w:val="21"/>
          <w:szCs w:val="21"/>
        </w:rPr>
        <w:t>"Red</w:t>
      </w:r>
      <w:r w:rsidRPr="00E71B98">
        <w:rPr>
          <w:rFonts w:ascii="Times New Roman" w:eastAsia="Times New Roman" w:hAnsi="Times New Roman" w:cs="Times New Roman"/>
          <w:sz w:val="21"/>
          <w:szCs w:val="21"/>
        </w:rPr>
        <w:t xml:space="preserve"> - custom text"</w:t>
      </w:r>
    </w:p>
    <w:p w:rsidR="00E71B98" w:rsidRPr="00E71B98" w:rsidRDefault="00E71B98" w:rsidP="00F718ED">
      <w:pPr>
        <w:spacing w:after="0" w:line="240" w:lineRule="atLeast"/>
        <w:jc w:val="center"/>
        <w:rPr>
          <w:rFonts w:ascii="Times New Roman" w:eastAsia="Times New Roman" w:hAnsi="Times New Roman" w:cs="Times New Roman"/>
          <w:sz w:val="21"/>
          <w:szCs w:val="21"/>
        </w:rPr>
      </w:pPr>
    </w:p>
    <w:p w:rsidR="00F718ED" w:rsidRPr="00E71B98" w:rsidRDefault="00F718ED" w:rsidP="00F718ED">
      <w:pPr>
        <w:spacing w:after="0" w:line="240" w:lineRule="atLeast"/>
        <w:jc w:val="center"/>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rsidR="00F718ED" w:rsidRPr="00E71B98" w:rsidRDefault="00F718ED" w:rsidP="00F718ED">
      <w:pPr>
        <w:spacing w:after="0" w:line="240" w:lineRule="atLeast"/>
        <w:jc w:val="center"/>
        <w:rPr>
          <w:rFonts w:ascii="Times New Roman" w:eastAsia="Times New Roman" w:hAnsi="Times New Roman" w:cs="Times New Roman"/>
          <w:b/>
          <w:bCs/>
          <w:sz w:val="21"/>
          <w:szCs w:val="21"/>
        </w:rPr>
      </w:pPr>
      <w:r w:rsidRPr="00E71B98">
        <w:rPr>
          <w:rFonts w:ascii="Times New Roman" w:eastAsia="Times New Roman" w:hAnsi="Times New Roman" w:cs="Times New Roman"/>
          <w:b/>
          <w:bCs/>
          <w:sz w:val="21"/>
          <w:szCs w:val="21"/>
        </w:rPr>
        <w:t>FOR IMMEDIATE RELEASE</w:t>
      </w:r>
    </w:p>
    <w:p w:rsidR="00E71B98" w:rsidRDefault="00E71B98" w:rsidP="00F718ED">
      <w:pPr>
        <w:spacing w:after="0" w:line="240" w:lineRule="atLeast"/>
        <w:jc w:val="center"/>
        <w:rPr>
          <w:rFonts w:ascii="Times New Roman" w:eastAsia="Times New Roman" w:hAnsi="Times New Roman" w:cs="Times New Roman"/>
          <w:b/>
          <w:bCs/>
          <w:sz w:val="21"/>
          <w:szCs w:val="21"/>
        </w:rPr>
      </w:pPr>
    </w:p>
    <w:p w:rsidR="00E71B98" w:rsidRPr="00E71B98" w:rsidRDefault="00E71B98" w:rsidP="00F718ED">
      <w:pPr>
        <w:spacing w:after="0" w:line="240" w:lineRule="atLeast"/>
        <w:jc w:val="center"/>
        <w:rPr>
          <w:rFonts w:ascii="Times New Roman" w:eastAsia="Times New Roman" w:hAnsi="Times New Roman" w:cs="Times New Roman"/>
          <w:b/>
          <w:bCs/>
          <w:sz w:val="21"/>
          <w:szCs w:val="21"/>
        </w:rPr>
      </w:pPr>
    </w:p>
    <w:p w:rsidR="00E71B98" w:rsidRPr="00E71B98" w:rsidRDefault="00E71B98" w:rsidP="00F718ED">
      <w:pPr>
        <w:spacing w:after="0" w:line="240" w:lineRule="atLeast"/>
        <w:jc w:val="center"/>
        <w:rPr>
          <w:rFonts w:ascii="Times New Roman" w:eastAsia="Times New Roman" w:hAnsi="Times New Roman" w:cs="Times New Roman"/>
          <w:b/>
          <w:bCs/>
          <w:sz w:val="21"/>
          <w:szCs w:val="21"/>
        </w:rPr>
      </w:pPr>
    </w:p>
    <w:p w:rsidR="00E71B98" w:rsidRPr="00E71B98" w:rsidRDefault="00E71B98" w:rsidP="00F718ED">
      <w:pPr>
        <w:spacing w:after="0" w:line="240" w:lineRule="atLeast"/>
        <w:jc w:val="center"/>
        <w:rPr>
          <w:rFonts w:ascii="Times New Roman" w:eastAsia="Times New Roman" w:hAnsi="Times New Roman" w:cs="Times New Roman"/>
          <w:sz w:val="21"/>
          <w:szCs w:val="21"/>
        </w:rPr>
      </w:pPr>
    </w:p>
    <w:p w:rsidR="00F718ED" w:rsidRDefault="003B63ED" w:rsidP="00F718ED">
      <w:pPr>
        <w:spacing w:before="100" w:beforeAutospacing="1" w:after="100" w:afterAutospacing="1"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FF0000"/>
          <w:sz w:val="21"/>
          <w:szCs w:val="21"/>
        </w:rPr>
        <w:t xml:space="preserve">JACOB WELLS </w:t>
      </w:r>
      <w:r w:rsidR="00F718ED" w:rsidRPr="00E71B98">
        <w:rPr>
          <w:rFonts w:ascii="Times New Roman" w:eastAsia="Times New Roman" w:hAnsi="Times New Roman" w:cs="Times New Roman"/>
          <w:color w:val="000000"/>
          <w:sz w:val="21"/>
          <w:szCs w:val="21"/>
        </w:rPr>
        <w:t>NAM</w:t>
      </w:r>
      <w:r w:rsidR="00D33B0F">
        <w:rPr>
          <w:rFonts w:ascii="Times New Roman" w:eastAsia="Times New Roman" w:hAnsi="Times New Roman" w:cs="Times New Roman"/>
          <w:color w:val="000000"/>
          <w:sz w:val="21"/>
          <w:szCs w:val="21"/>
        </w:rPr>
        <w:t xml:space="preserve">ED FELLOW OF CONSTRUCTION LAWYERS SOCIETY </w:t>
      </w:r>
      <w:r w:rsidR="00F718ED" w:rsidRPr="00E71B98">
        <w:rPr>
          <w:rFonts w:ascii="Times New Roman" w:eastAsia="Times New Roman" w:hAnsi="Times New Roman" w:cs="Times New Roman"/>
          <w:color w:val="000000"/>
          <w:sz w:val="21"/>
          <w:szCs w:val="21"/>
        </w:rPr>
        <w:t xml:space="preserve">OF AMERICA </w:t>
      </w:r>
    </w:p>
    <w:p w:rsidR="00E71B98" w:rsidRPr="00E71B98" w:rsidRDefault="00E71B98" w:rsidP="00F718ED">
      <w:pPr>
        <w:spacing w:before="100" w:beforeAutospacing="1" w:after="100" w:afterAutospacing="1" w:line="240" w:lineRule="auto"/>
        <w:jc w:val="center"/>
        <w:rPr>
          <w:rFonts w:ascii="Times New Roman" w:eastAsia="Times New Roman" w:hAnsi="Times New Roman" w:cs="Times New Roman"/>
          <w:sz w:val="21"/>
          <w:szCs w:val="21"/>
        </w:rPr>
      </w:pPr>
    </w:p>
    <w:p w:rsidR="00F718ED" w:rsidRPr="00E71B98" w:rsidRDefault="00F718ED" w:rsidP="00E71B98">
      <w:pPr>
        <w:spacing w:after="0" w:line="240" w:lineRule="atLeast"/>
        <w:jc w:val="both"/>
        <w:rPr>
          <w:rFonts w:ascii="Times New Roman" w:eastAsia="Times New Roman" w:hAnsi="Times New Roman" w:cs="Times New Roman"/>
          <w:color w:val="FF0000"/>
          <w:sz w:val="21"/>
          <w:szCs w:val="21"/>
        </w:rPr>
      </w:pPr>
      <w:r w:rsidRPr="00E71B98">
        <w:rPr>
          <w:rFonts w:ascii="Times New Roman" w:eastAsia="Times New Roman" w:hAnsi="Times New Roman" w:cs="Times New Roman"/>
          <w:sz w:val="21"/>
          <w:szCs w:val="21"/>
        </w:rPr>
        <w:t>      </w:t>
      </w:r>
      <w:r w:rsidR="003B63ED">
        <w:rPr>
          <w:rFonts w:ascii="Times New Roman" w:eastAsia="Times New Roman" w:hAnsi="Times New Roman" w:cs="Times New Roman"/>
          <w:color w:val="FF0000"/>
          <w:sz w:val="21"/>
          <w:szCs w:val="21"/>
        </w:rPr>
        <w:t xml:space="preserve">Dallas </w:t>
      </w:r>
      <w:r w:rsidRPr="00E71B98">
        <w:rPr>
          <w:rFonts w:ascii="Times New Roman" w:eastAsia="Times New Roman" w:hAnsi="Times New Roman" w:cs="Times New Roman"/>
          <w:sz w:val="21"/>
          <w:szCs w:val="21"/>
        </w:rPr>
        <w:t xml:space="preserve">attorney </w:t>
      </w:r>
      <w:r w:rsidR="003B63ED">
        <w:rPr>
          <w:rFonts w:ascii="Times New Roman" w:eastAsia="Times New Roman" w:hAnsi="Times New Roman" w:cs="Times New Roman"/>
          <w:color w:val="FF0000"/>
          <w:sz w:val="21"/>
          <w:szCs w:val="21"/>
        </w:rPr>
        <w:t>Jacob R. Wells</w:t>
      </w:r>
      <w:r w:rsidR="003B63ED">
        <w:rPr>
          <w:rFonts w:ascii="Times New Roman" w:eastAsia="Times New Roman" w:hAnsi="Times New Roman" w:cs="Times New Roman"/>
          <w:sz w:val="21"/>
          <w:szCs w:val="21"/>
        </w:rPr>
        <w:t>, of the law firm Tatum, Schaub &amp; Richey, P.C.</w:t>
      </w:r>
      <w:r w:rsidRPr="00E71B98">
        <w:rPr>
          <w:rFonts w:ascii="Times New Roman" w:eastAsia="Times New Roman" w:hAnsi="Times New Roman" w:cs="Times New Roman"/>
          <w:sz w:val="21"/>
          <w:szCs w:val="21"/>
        </w:rPr>
        <w:t xml:space="preserve">, </w:t>
      </w:r>
      <w:r w:rsidRPr="00E71B98">
        <w:rPr>
          <w:rFonts w:ascii="Times New Roman" w:eastAsia="Times New Roman" w:hAnsi="Times New Roman" w:cs="Times New Roman"/>
          <w:color w:val="000000"/>
          <w:sz w:val="21"/>
          <w:szCs w:val="21"/>
        </w:rPr>
        <w:t>has been selected as a Fellow of t</w:t>
      </w:r>
      <w:r w:rsidR="00D33B0F">
        <w:rPr>
          <w:rFonts w:ascii="Times New Roman" w:eastAsia="Times New Roman" w:hAnsi="Times New Roman" w:cs="Times New Roman"/>
          <w:color w:val="000000"/>
          <w:sz w:val="21"/>
          <w:szCs w:val="21"/>
        </w:rPr>
        <w:t>he Construction Lawyers Society of America</w:t>
      </w:r>
      <w:r w:rsidR="003B63ED">
        <w:rPr>
          <w:rFonts w:ascii="Times New Roman" w:eastAsia="Times New Roman" w:hAnsi="Times New Roman" w:cs="Times New Roman"/>
          <w:color w:val="000000"/>
          <w:sz w:val="21"/>
          <w:szCs w:val="21"/>
        </w:rPr>
        <w:t xml:space="preserve">.  </w:t>
      </w:r>
      <w:r w:rsidR="00DF5CE1">
        <w:rPr>
          <w:rFonts w:ascii="Times New Roman" w:eastAsia="Times New Roman" w:hAnsi="Times New Roman" w:cs="Times New Roman"/>
          <w:color w:val="FF0000"/>
          <w:sz w:val="21"/>
          <w:szCs w:val="21"/>
        </w:rPr>
        <w:t>Mr. Wells</w:t>
      </w:r>
      <w:r w:rsidR="003B63ED">
        <w:rPr>
          <w:rFonts w:ascii="Times New Roman" w:eastAsia="Times New Roman" w:hAnsi="Times New Roman" w:cs="Times New Roman"/>
          <w:color w:val="FF0000"/>
          <w:sz w:val="21"/>
          <w:szCs w:val="21"/>
        </w:rPr>
        <w:t xml:space="preserve"> is a senior partner </w:t>
      </w:r>
      <w:r w:rsidR="00D33B0F">
        <w:rPr>
          <w:rFonts w:ascii="Times New Roman" w:eastAsia="Times New Roman" w:hAnsi="Times New Roman" w:cs="Times New Roman"/>
          <w:color w:val="FF0000"/>
          <w:sz w:val="21"/>
          <w:szCs w:val="21"/>
        </w:rPr>
        <w:t xml:space="preserve">in the firm’s construction </w:t>
      </w:r>
      <w:r w:rsidRPr="00E71B98">
        <w:rPr>
          <w:rFonts w:ascii="Times New Roman" w:eastAsia="Times New Roman" w:hAnsi="Times New Roman" w:cs="Times New Roman"/>
          <w:color w:val="FF0000"/>
          <w:sz w:val="21"/>
          <w:szCs w:val="21"/>
        </w:rPr>
        <w:t>litigation section and p</w:t>
      </w:r>
      <w:r w:rsidR="003B63ED">
        <w:rPr>
          <w:rFonts w:ascii="Times New Roman" w:eastAsia="Times New Roman" w:hAnsi="Times New Roman" w:cs="Times New Roman"/>
          <w:color w:val="FF0000"/>
          <w:sz w:val="21"/>
          <w:szCs w:val="21"/>
        </w:rPr>
        <w:t xml:space="preserve">ast director of the Dallas </w:t>
      </w:r>
      <w:r w:rsidRPr="00E71B98">
        <w:rPr>
          <w:rFonts w:ascii="Times New Roman" w:eastAsia="Times New Roman" w:hAnsi="Times New Roman" w:cs="Times New Roman"/>
          <w:color w:val="FF0000"/>
          <w:sz w:val="21"/>
          <w:szCs w:val="21"/>
        </w:rPr>
        <w:t>Bar Association. A 1977 graduate of the</w:t>
      </w:r>
      <w:r w:rsidR="003B63ED">
        <w:rPr>
          <w:rFonts w:ascii="Times New Roman" w:eastAsia="Times New Roman" w:hAnsi="Times New Roman" w:cs="Times New Roman"/>
          <w:color w:val="FF0000"/>
          <w:sz w:val="21"/>
          <w:szCs w:val="21"/>
        </w:rPr>
        <w:t xml:space="preserve"> Uni</w:t>
      </w:r>
      <w:r w:rsidR="00DF5CE1">
        <w:rPr>
          <w:rFonts w:ascii="Times New Roman" w:eastAsia="Times New Roman" w:hAnsi="Times New Roman" w:cs="Times New Roman"/>
          <w:color w:val="FF0000"/>
          <w:sz w:val="21"/>
          <w:szCs w:val="21"/>
        </w:rPr>
        <w:t>ver</w:t>
      </w:r>
      <w:r w:rsidR="00850C43">
        <w:rPr>
          <w:rFonts w:ascii="Times New Roman" w:eastAsia="Times New Roman" w:hAnsi="Times New Roman" w:cs="Times New Roman"/>
          <w:color w:val="FF0000"/>
          <w:sz w:val="21"/>
          <w:szCs w:val="21"/>
        </w:rPr>
        <w:t>sity of Texas at Austin, Mr. Wells</w:t>
      </w:r>
      <w:r w:rsidR="003B63ED">
        <w:rPr>
          <w:rFonts w:ascii="Times New Roman" w:eastAsia="Times New Roman" w:hAnsi="Times New Roman" w:cs="Times New Roman"/>
          <w:color w:val="FF0000"/>
          <w:sz w:val="21"/>
          <w:szCs w:val="21"/>
        </w:rPr>
        <w:t xml:space="preserve"> </w:t>
      </w:r>
      <w:r w:rsidRPr="00E71B98">
        <w:rPr>
          <w:rFonts w:ascii="Times New Roman" w:eastAsia="Times New Roman" w:hAnsi="Times New Roman" w:cs="Times New Roman"/>
          <w:color w:val="FF0000"/>
          <w:sz w:val="21"/>
          <w:szCs w:val="21"/>
        </w:rPr>
        <w:t>received his Juri</w:t>
      </w:r>
      <w:r w:rsidR="003B63ED">
        <w:rPr>
          <w:rFonts w:ascii="Times New Roman" w:eastAsia="Times New Roman" w:hAnsi="Times New Roman" w:cs="Times New Roman"/>
          <w:color w:val="FF0000"/>
          <w:sz w:val="21"/>
          <w:szCs w:val="21"/>
        </w:rPr>
        <w:t xml:space="preserve">s Doctor degree from Baylor </w:t>
      </w:r>
      <w:r w:rsidRPr="00E71B98">
        <w:rPr>
          <w:rFonts w:ascii="Times New Roman" w:eastAsia="Times New Roman" w:hAnsi="Times New Roman" w:cs="Times New Roman"/>
          <w:color w:val="FF0000"/>
          <w:sz w:val="21"/>
          <w:szCs w:val="21"/>
        </w:rPr>
        <w:t>University School of Law in 1980. He has represented numerous clients in both federal and state courts and has argued cases befo</w:t>
      </w:r>
      <w:r w:rsidR="003B63ED">
        <w:rPr>
          <w:rFonts w:ascii="Times New Roman" w:eastAsia="Times New Roman" w:hAnsi="Times New Roman" w:cs="Times New Roman"/>
          <w:color w:val="FF0000"/>
          <w:sz w:val="21"/>
          <w:szCs w:val="21"/>
        </w:rPr>
        <w:t>re the Supreme Court of Texas, the Texas Court of Appeals, and the Oklahoma Suprem</w:t>
      </w:r>
      <w:r w:rsidR="00DF5CE1">
        <w:rPr>
          <w:rFonts w:ascii="Times New Roman" w:eastAsia="Times New Roman" w:hAnsi="Times New Roman" w:cs="Times New Roman"/>
          <w:color w:val="FF0000"/>
          <w:sz w:val="21"/>
          <w:szCs w:val="21"/>
        </w:rPr>
        <w:t>e Court. Mr. Wells</w:t>
      </w:r>
      <w:r w:rsidRPr="00E71B98">
        <w:rPr>
          <w:rFonts w:ascii="Times New Roman" w:eastAsia="Times New Roman" w:hAnsi="Times New Roman" w:cs="Times New Roman"/>
          <w:color w:val="FF0000"/>
          <w:sz w:val="21"/>
          <w:szCs w:val="21"/>
        </w:rPr>
        <w:t xml:space="preserve"> regularly represents domestic and international compa</w:t>
      </w:r>
      <w:r w:rsidR="003B63ED">
        <w:rPr>
          <w:rFonts w:ascii="Times New Roman" w:eastAsia="Times New Roman" w:hAnsi="Times New Roman" w:cs="Times New Roman"/>
          <w:color w:val="FF0000"/>
          <w:sz w:val="21"/>
          <w:szCs w:val="21"/>
        </w:rPr>
        <w:t>nies in construction matters.</w:t>
      </w:r>
    </w:p>
    <w:p w:rsidR="00E71B98" w:rsidRPr="00E71B98" w:rsidRDefault="00E71B98" w:rsidP="00E71B98">
      <w:pPr>
        <w:spacing w:after="0" w:line="240" w:lineRule="atLeast"/>
        <w:jc w:val="both"/>
        <w:rPr>
          <w:rFonts w:ascii="Times New Roman" w:eastAsia="Times New Roman" w:hAnsi="Times New Roman" w:cs="Times New Roman"/>
          <w:sz w:val="21"/>
          <w:szCs w:val="21"/>
        </w:rPr>
      </w:pPr>
    </w:p>
    <w:p w:rsidR="00E71B98" w:rsidRPr="00E71B98" w:rsidRDefault="00D33B0F" w:rsidP="00E71B98">
      <w:pPr>
        <w:spacing w:after="0" w:line="240" w:lineRule="atLeast"/>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The CLSA is a</w:t>
      </w:r>
      <w:r w:rsidR="003B63ED">
        <w:rPr>
          <w:rFonts w:ascii="Times New Roman" w:eastAsia="Times New Roman" w:hAnsi="Times New Roman" w:cs="Times New Roman"/>
          <w:sz w:val="21"/>
          <w:szCs w:val="21"/>
        </w:rPr>
        <w:t>n invitation-only international honorary association composed of preeminent lawyers specializing in construction law and related fields.  Fellowship is limited and selective, with lawyers being invited into Fellowship upon a proven record of excellence and accomplishm</w:t>
      </w:r>
      <w:r w:rsidR="000A2945">
        <w:rPr>
          <w:rFonts w:ascii="Times New Roman" w:eastAsia="Times New Roman" w:hAnsi="Times New Roman" w:cs="Times New Roman"/>
          <w:sz w:val="21"/>
          <w:szCs w:val="21"/>
        </w:rPr>
        <w:t>ent in construction law at both</w:t>
      </w:r>
      <w:r w:rsidR="003B63ED">
        <w:rPr>
          <w:rFonts w:ascii="Times New Roman" w:eastAsia="Times New Roman" w:hAnsi="Times New Roman" w:cs="Times New Roman"/>
          <w:sz w:val="21"/>
          <w:szCs w:val="21"/>
        </w:rPr>
        <w:t xml:space="preserve"> the trial and appellate levels.</w:t>
      </w:r>
      <w:r w:rsidR="000A2945">
        <w:rPr>
          <w:rFonts w:ascii="Times New Roman" w:eastAsia="Times New Roman" w:hAnsi="Times New Roman" w:cs="Times New Roman"/>
          <w:sz w:val="21"/>
          <w:szCs w:val="21"/>
        </w:rPr>
        <w:t xml:space="preserve">  Lawyers nominated or selected may be in any discipline in the construction law arena, including contract specialization, negotiations, litigation, arbitration, appellate and/or surety law, but who have in addition superior ethical reputations.  The CLSA seeks a high level of diversity in its selection process.  Fellows are generally at the partner or shareholder level, or are independent practitioners with recognized advanced status among their peers.  The CLSA is dedicated to promoting superior advocacy and ethical standards in construction law and fostering a scholarly and advanced exchange of ideas in all practices related to the specialty.  </w:t>
      </w:r>
    </w:p>
    <w:p w:rsidR="00F718ED" w:rsidRPr="00E71B98" w:rsidRDefault="00F718ED" w:rsidP="00E71B98">
      <w:pPr>
        <w:spacing w:after="0" w:line="240" w:lineRule="atLeast"/>
        <w:jc w:val="both"/>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br/>
      </w:r>
      <w:r w:rsidRPr="00E71B98">
        <w:rPr>
          <w:rFonts w:ascii="Times New Roman" w:eastAsia="Times New Roman" w:hAnsi="Times New Roman" w:cs="Times New Roman"/>
          <w:color w:val="FF0000"/>
          <w:sz w:val="21"/>
          <w:szCs w:val="21"/>
        </w:rPr>
        <w:t>     </w:t>
      </w:r>
      <w:r w:rsidR="00515A18">
        <w:rPr>
          <w:rFonts w:ascii="Times New Roman" w:eastAsia="Times New Roman" w:hAnsi="Times New Roman" w:cs="Times New Roman"/>
          <w:color w:val="FF0000"/>
          <w:sz w:val="21"/>
          <w:szCs w:val="21"/>
        </w:rPr>
        <w:t xml:space="preserve">Mr. </w:t>
      </w:r>
      <w:r w:rsidR="000A2945">
        <w:rPr>
          <w:rFonts w:ascii="Times New Roman" w:eastAsia="Times New Roman" w:hAnsi="Times New Roman" w:cs="Times New Roman"/>
          <w:color w:val="FF0000"/>
          <w:sz w:val="21"/>
          <w:szCs w:val="21"/>
        </w:rPr>
        <w:t>Wells</w:t>
      </w:r>
      <w:r w:rsidR="00515A18">
        <w:rPr>
          <w:rFonts w:ascii="Times New Roman" w:eastAsia="Times New Roman" w:hAnsi="Times New Roman" w:cs="Times New Roman"/>
          <w:color w:val="FF0000"/>
          <w:sz w:val="21"/>
          <w:szCs w:val="21"/>
        </w:rPr>
        <w:t xml:space="preserve"> is </w:t>
      </w:r>
      <w:r w:rsidRPr="00E71B98">
        <w:rPr>
          <w:rFonts w:ascii="Times New Roman" w:eastAsia="Times New Roman" w:hAnsi="Times New Roman" w:cs="Times New Roman"/>
          <w:color w:val="FF0000"/>
          <w:sz w:val="21"/>
          <w:szCs w:val="21"/>
        </w:rPr>
        <w:t>active in The United Way, where he serves on the advi</w:t>
      </w:r>
      <w:r w:rsidR="000A2945">
        <w:rPr>
          <w:rFonts w:ascii="Times New Roman" w:eastAsia="Times New Roman" w:hAnsi="Times New Roman" w:cs="Times New Roman"/>
          <w:color w:val="FF0000"/>
          <w:sz w:val="21"/>
          <w:szCs w:val="21"/>
        </w:rPr>
        <w:t>sory council, the Greater Dallas</w:t>
      </w:r>
      <w:r w:rsidRPr="00E71B98">
        <w:rPr>
          <w:rFonts w:ascii="Times New Roman" w:eastAsia="Times New Roman" w:hAnsi="Times New Roman" w:cs="Times New Roman"/>
          <w:color w:val="FF0000"/>
          <w:sz w:val="21"/>
          <w:szCs w:val="21"/>
        </w:rPr>
        <w:t xml:space="preserve"> City Development Board, </w:t>
      </w:r>
      <w:r w:rsidR="000A2945">
        <w:rPr>
          <w:rFonts w:ascii="Times New Roman" w:eastAsia="Times New Roman" w:hAnsi="Times New Roman" w:cs="Times New Roman"/>
          <w:color w:val="FF0000"/>
          <w:sz w:val="21"/>
          <w:szCs w:val="21"/>
        </w:rPr>
        <w:t xml:space="preserve">and is on the governing board of the Dallas/Fort </w:t>
      </w:r>
      <w:proofErr w:type="gramStart"/>
      <w:r w:rsidR="000A2945">
        <w:rPr>
          <w:rFonts w:ascii="Times New Roman" w:eastAsia="Times New Roman" w:hAnsi="Times New Roman" w:cs="Times New Roman"/>
          <w:color w:val="FF0000"/>
          <w:sz w:val="21"/>
          <w:szCs w:val="21"/>
        </w:rPr>
        <w:t>Worth</w:t>
      </w:r>
      <w:proofErr w:type="gramEnd"/>
      <w:r w:rsidR="000A2945">
        <w:rPr>
          <w:rFonts w:ascii="Times New Roman" w:eastAsia="Times New Roman" w:hAnsi="Times New Roman" w:cs="Times New Roman"/>
          <w:color w:val="FF0000"/>
          <w:sz w:val="21"/>
          <w:szCs w:val="21"/>
        </w:rPr>
        <w:t xml:space="preserve"> Red Cross</w:t>
      </w:r>
      <w:r w:rsidRPr="00E71B98">
        <w:rPr>
          <w:rFonts w:ascii="Times New Roman" w:eastAsia="Times New Roman" w:hAnsi="Times New Roman" w:cs="Times New Roman"/>
          <w:color w:val="FF0000"/>
          <w:sz w:val="21"/>
          <w:szCs w:val="21"/>
        </w:rPr>
        <w:t xml:space="preserve">. </w:t>
      </w:r>
    </w:p>
    <w:p w:rsidR="00F718ED" w:rsidRPr="00E71B98" w:rsidRDefault="00F718ED" w:rsidP="00E71B98">
      <w:pPr>
        <w:spacing w:after="0" w:line="240" w:lineRule="atLeast"/>
        <w:jc w:val="both"/>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rsidR="00F718ED" w:rsidRPr="00E71B98" w:rsidRDefault="00F718ED" w:rsidP="00F718ED">
      <w:pPr>
        <w:spacing w:after="0" w:line="240" w:lineRule="atLeast"/>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Pr="00E71B98" w:rsidRDefault="00E71B98" w:rsidP="00F718ED">
      <w:pPr>
        <w:spacing w:after="0" w:line="240" w:lineRule="atLeast"/>
        <w:rPr>
          <w:rFonts w:ascii="Times New Roman" w:eastAsia="Times New Roman" w:hAnsi="Times New Roman" w:cs="Times New Roman"/>
          <w:sz w:val="21"/>
          <w:szCs w:val="21"/>
        </w:rPr>
      </w:pPr>
    </w:p>
    <w:p w:rsidR="00E71B98" w:rsidRDefault="00F718ED" w:rsidP="00E71B98">
      <w:pPr>
        <w:spacing w:after="0" w:line="240" w:lineRule="atLeast"/>
        <w:rPr>
          <w:rFonts w:ascii="Times New Roman" w:eastAsia="Times New Roman" w:hAnsi="Times New Roman" w:cs="Times New Roman"/>
          <w:sz w:val="21"/>
          <w:szCs w:val="21"/>
        </w:rPr>
      </w:pPr>
      <w:r w:rsidRPr="00E71B98">
        <w:rPr>
          <w:rFonts w:ascii="Times New Roman" w:eastAsia="Times New Roman" w:hAnsi="Times New Roman" w:cs="Times New Roman"/>
          <w:sz w:val="21"/>
          <w:szCs w:val="21"/>
        </w:rPr>
        <w:t> </w:t>
      </w:r>
    </w:p>
    <w:sectPr w:rsidR="00E71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ED"/>
    <w:rsid w:val="00071AE2"/>
    <w:rsid w:val="000A2945"/>
    <w:rsid w:val="001D5837"/>
    <w:rsid w:val="00223E54"/>
    <w:rsid w:val="003B63ED"/>
    <w:rsid w:val="00515A18"/>
    <w:rsid w:val="005B78FC"/>
    <w:rsid w:val="00841D64"/>
    <w:rsid w:val="00850C43"/>
    <w:rsid w:val="00D178BC"/>
    <w:rsid w:val="00D33B0F"/>
    <w:rsid w:val="00D841A1"/>
    <w:rsid w:val="00DF5CE1"/>
    <w:rsid w:val="00E71B98"/>
    <w:rsid w:val="00EB4C76"/>
    <w:rsid w:val="00F71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6FF25-064B-4260-9114-1E6EB442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5837"/>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3B6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3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Henry</dc:creator>
  <cp:keywords/>
  <dc:description/>
  <cp:lastModifiedBy>Beth Rich</cp:lastModifiedBy>
  <cp:revision>2</cp:revision>
  <cp:lastPrinted>2016-11-22T00:40:00Z</cp:lastPrinted>
  <dcterms:created xsi:type="dcterms:W3CDTF">2016-11-22T04:58:00Z</dcterms:created>
  <dcterms:modified xsi:type="dcterms:W3CDTF">2016-11-22T04:58:00Z</dcterms:modified>
</cp:coreProperties>
</file>